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4219AD">
      <w:pPr>
        <w:rPr>
          <w:sz w:val="27"/>
        </w:rPr>
      </w:pPr>
      <w:r w:rsidRPr="00622E14">
        <w:rPr>
          <w:sz w:val="27"/>
        </w:rPr>
        <w:t>Характеристика модифицированных аудиторских заключений</w:t>
      </w:r>
    </w:p>
    <w:p w:rsidR="004219AD" w:rsidRDefault="00270867">
      <w:pPr>
        <w:rPr>
          <w:sz w:val="27"/>
        </w:rPr>
      </w:pPr>
      <w:r>
        <w:rPr>
          <w:sz w:val="27"/>
        </w:rPr>
        <w:t>ФСАД 2/10</w:t>
      </w:r>
    </w:p>
    <w:p w:rsidR="00270867" w:rsidRPr="00270867" w:rsidRDefault="00270867" w:rsidP="00270867">
      <w:r w:rsidRPr="00270867">
        <w:t xml:space="preserve">Модифицированное мнение может быть выражено аудиторской организацией или индивидуальным </w:t>
      </w:r>
      <w:proofErr w:type="gramStart"/>
      <w:r w:rsidRPr="00270867">
        <w:t>аудитором  в</w:t>
      </w:r>
      <w:proofErr w:type="gramEnd"/>
      <w:r w:rsidRPr="00270867">
        <w:t xml:space="preserve"> </w:t>
      </w:r>
      <w:proofErr w:type="spellStart"/>
      <w:r w:rsidRPr="00270867">
        <w:t>сл.формах</w:t>
      </w:r>
      <w:proofErr w:type="spellEnd"/>
      <w:r w:rsidRPr="00270867">
        <w:t xml:space="preserve">: </w:t>
      </w:r>
    </w:p>
    <w:p w:rsidR="00270867" w:rsidRPr="00270867" w:rsidRDefault="00270867" w:rsidP="00270867">
      <w:r w:rsidRPr="00270867">
        <w:t xml:space="preserve">1) </w:t>
      </w:r>
      <w:r w:rsidRPr="00270867">
        <w:rPr>
          <w:b/>
        </w:rPr>
        <w:t>мнение с оговоркой</w:t>
      </w:r>
      <w:r w:rsidRPr="00270867">
        <w:t xml:space="preserve"> выражается в случаях: </w:t>
      </w:r>
    </w:p>
    <w:p w:rsidR="00270867" w:rsidRPr="00270867" w:rsidRDefault="00270867" w:rsidP="00270867">
      <w:r w:rsidRPr="00270867">
        <w:t xml:space="preserve">а) </w:t>
      </w:r>
      <w:r>
        <w:rPr>
          <w:b/>
        </w:rPr>
        <w:t xml:space="preserve">с оговоркой из-за наличия существенных, но не всеобъемлющих ошибок; </w:t>
      </w:r>
      <w:r w:rsidRPr="00270867">
        <w:t>аудитор, получив достаточные надлежащие аудиторские доказательства, приходит к выводу, что влияние искажений, рассматриваемых по отдельности или в совокупности, является существенным, но не затронет большинство значимых элементов бухгалтерской (финансовой) отчетности (не всеобъемлющим);</w:t>
      </w:r>
      <w:r>
        <w:t xml:space="preserve"> (</w:t>
      </w:r>
      <w:proofErr w:type="spellStart"/>
      <w:r>
        <w:t>напр</w:t>
      </w:r>
      <w:proofErr w:type="spellEnd"/>
      <w:r>
        <w:t xml:space="preserve"> напутали 90 и 91 счета, а все остальное в норме)</w:t>
      </w:r>
    </w:p>
    <w:p w:rsidR="00270867" w:rsidRPr="00270867" w:rsidRDefault="00270867" w:rsidP="00270867">
      <w:r w:rsidRPr="00270867">
        <w:t xml:space="preserve">б) </w:t>
      </w:r>
      <w:r>
        <w:rPr>
          <w:b/>
        </w:rPr>
        <w:t xml:space="preserve">с оговоркой из-за ограничения объема аудита, но не </w:t>
      </w:r>
      <w:proofErr w:type="spellStart"/>
      <w:proofErr w:type="gramStart"/>
      <w:r>
        <w:rPr>
          <w:b/>
        </w:rPr>
        <w:t>всеобъемлющая;</w:t>
      </w:r>
      <w:r w:rsidRPr="00270867">
        <w:t>у</w:t>
      </w:r>
      <w:proofErr w:type="spellEnd"/>
      <w:proofErr w:type="gramEnd"/>
      <w:r w:rsidRPr="00270867">
        <w:t xml:space="preserve"> аудитора отсутствует возможность получения достаточных надлежащих аудиторских доказательств, на которых он мог бы основывать свое мнение, однако он приходит к выводу, что возможное влияние необнаруженных искажений может быть существенным для бухгалтерской отчетности, но не всеобъемлющим.</w:t>
      </w:r>
      <w:r>
        <w:t xml:space="preserve"> (напр. Если не может подтвердить первичные документы с кем-</w:t>
      </w:r>
      <w:proofErr w:type="spellStart"/>
      <w:proofErr w:type="gramStart"/>
      <w:r>
        <w:t>л,а</w:t>
      </w:r>
      <w:proofErr w:type="spellEnd"/>
      <w:proofErr w:type="gramEnd"/>
      <w:r>
        <w:t xml:space="preserve"> все остальное в норме</w:t>
      </w:r>
    </w:p>
    <w:p w:rsidR="00270867" w:rsidRPr="00270867" w:rsidRDefault="00270867" w:rsidP="00270867">
      <w:r w:rsidRPr="00270867">
        <w:t xml:space="preserve">2) </w:t>
      </w:r>
      <w:r w:rsidRPr="00270867">
        <w:rPr>
          <w:b/>
        </w:rPr>
        <w:t>отрицательное мнение</w:t>
      </w:r>
      <w:r w:rsidRPr="00270867">
        <w:t>:</w:t>
      </w:r>
      <w:r>
        <w:t xml:space="preserve"> (БФО недостоверно во всех существенных аспектах, то есть содержит всеобъемлющие существенные искажения)</w:t>
      </w:r>
    </w:p>
    <w:p w:rsidR="00270867" w:rsidRPr="00270867" w:rsidRDefault="00270867" w:rsidP="00270867">
      <w:r w:rsidRPr="00270867">
        <w:t>А получив достаточные надлежащие аудиторские доказательства, он приходит к выводу, что влияние искажений, рассматриваемых по</w:t>
      </w:r>
      <w:bookmarkStart w:id="0" w:name="_GoBack"/>
      <w:bookmarkEnd w:id="0"/>
      <w:r w:rsidRPr="00270867">
        <w:t xml:space="preserve"> отдельности или в совокупности, является одновременно существенным и всеобъемлющим для бухгалтерской отчетности, </w:t>
      </w:r>
    </w:p>
    <w:p w:rsidR="00270867" w:rsidRPr="00270867" w:rsidRDefault="00270867" w:rsidP="00270867">
      <w:r w:rsidRPr="00270867">
        <w:t xml:space="preserve">3) </w:t>
      </w:r>
      <w:r w:rsidRPr="00270867">
        <w:rPr>
          <w:b/>
        </w:rPr>
        <w:t>отказ от выражения мнения</w:t>
      </w:r>
      <w:r w:rsidRPr="00270867">
        <w:t>:</w:t>
      </w:r>
      <w:r>
        <w:t xml:space="preserve"> (выдается в случае всеобъемлющего ограничения аудита)</w:t>
      </w:r>
    </w:p>
    <w:p w:rsidR="00270867" w:rsidRPr="00270867" w:rsidRDefault="00270867" w:rsidP="00270867">
      <w:r w:rsidRPr="00270867">
        <w:t>у А отсутствует возможность получения достаточных надлежащих аудиторских доказательств, на которых он мог бы основывать свое мнение, но он приходит к выводу, что возможное влияние необнаруженных искажений может быть одновременно существенным и всеобъемлющим для бухгалтерской отчетности</w:t>
      </w:r>
    </w:p>
    <w:p w:rsidR="00270867" w:rsidRPr="00270867" w:rsidRDefault="00270867" w:rsidP="00270867"/>
    <w:p w:rsidR="004219AD" w:rsidRDefault="004219AD"/>
    <w:sectPr w:rsidR="00421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8F0"/>
    <w:rsid w:val="00270867"/>
    <w:rsid w:val="004219AD"/>
    <w:rsid w:val="005258F0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55A931-740B-4553-8463-3204DE192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1551</Characters>
  <Application>Microsoft Office Word</Application>
  <DocSecurity>0</DocSecurity>
  <Lines>12</Lines>
  <Paragraphs>3</Paragraphs>
  <ScaleCrop>false</ScaleCrop>
  <Company>diakov.net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2015-01-09T10:51:00Z</dcterms:created>
  <dcterms:modified xsi:type="dcterms:W3CDTF">2015-01-22T14:02:00Z</dcterms:modified>
</cp:coreProperties>
</file>